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E951" w14:textId="77777777" w:rsidR="00417C0A" w:rsidRPr="00417C0A" w:rsidRDefault="00417C0A" w:rsidP="00417C0A">
      <w:pPr>
        <w:spacing w:after="0"/>
        <w:rPr>
          <w:rFonts w:ascii="Times New Roman" w:eastAsia="Aptos" w:hAnsi="Times New Roman" w:cs="Times New Roman"/>
          <w:b/>
          <w:bCs/>
          <w:kern w:val="2"/>
        </w:rPr>
      </w:pPr>
      <w:bookmarkStart w:id="0" w:name="_Hlk200538367"/>
      <w:r w:rsidRPr="00417C0A">
        <w:rPr>
          <w:rFonts w:ascii="Times New Roman" w:eastAsia="Aptos" w:hAnsi="Times New Roman" w:cs="Times New Roman"/>
          <w:b/>
          <w:bCs/>
          <w:kern w:val="2"/>
        </w:rPr>
        <w:t xml:space="preserve">Turistička zajednica područja Smaragdnih </w:t>
      </w:r>
    </w:p>
    <w:p w14:paraId="6DCF9BAB" w14:textId="77777777" w:rsidR="00417C0A" w:rsidRPr="00417C0A" w:rsidRDefault="00417C0A" w:rsidP="00417C0A">
      <w:pPr>
        <w:spacing w:after="0"/>
        <w:rPr>
          <w:rFonts w:ascii="Times New Roman" w:eastAsia="Aptos" w:hAnsi="Times New Roman" w:cs="Times New Roman"/>
          <w:b/>
          <w:bCs/>
          <w:kern w:val="2"/>
        </w:rPr>
      </w:pPr>
      <w:r w:rsidRPr="00417C0A">
        <w:rPr>
          <w:rFonts w:ascii="Times New Roman" w:eastAsia="Aptos" w:hAnsi="Times New Roman" w:cs="Times New Roman"/>
          <w:b/>
          <w:bCs/>
          <w:kern w:val="2"/>
        </w:rPr>
        <w:t>rijeka i dolina u srcu Hrvatske</w:t>
      </w:r>
    </w:p>
    <w:bookmarkEnd w:id="0"/>
    <w:p w14:paraId="5093F338" w14:textId="77777777" w:rsidR="00417C0A" w:rsidRPr="00417C0A" w:rsidRDefault="00417C0A" w:rsidP="00417C0A">
      <w:pPr>
        <w:spacing w:after="0"/>
        <w:rPr>
          <w:rFonts w:ascii="Times New Roman" w:eastAsia="Aptos" w:hAnsi="Times New Roman" w:cs="Times New Roman"/>
          <w:kern w:val="2"/>
        </w:rPr>
      </w:pPr>
      <w:r w:rsidRPr="00417C0A">
        <w:rPr>
          <w:rFonts w:ascii="Times New Roman" w:eastAsia="Aptos" w:hAnsi="Times New Roman" w:cs="Times New Roman"/>
          <w:kern w:val="2"/>
        </w:rPr>
        <w:t>Tounj 26</w:t>
      </w:r>
    </w:p>
    <w:p w14:paraId="56E68E2C" w14:textId="77777777" w:rsidR="00417C0A" w:rsidRPr="00417C0A" w:rsidRDefault="00417C0A" w:rsidP="00417C0A">
      <w:pPr>
        <w:spacing w:after="0"/>
        <w:rPr>
          <w:rFonts w:ascii="Times New Roman" w:eastAsia="Aptos" w:hAnsi="Times New Roman" w:cs="Times New Roman"/>
          <w:kern w:val="2"/>
        </w:rPr>
      </w:pPr>
      <w:r w:rsidRPr="00417C0A">
        <w:rPr>
          <w:rFonts w:ascii="Times New Roman" w:eastAsia="Aptos" w:hAnsi="Times New Roman" w:cs="Times New Roman"/>
          <w:kern w:val="2"/>
        </w:rPr>
        <w:t>47 264 Tounj</w:t>
      </w:r>
    </w:p>
    <w:p w14:paraId="65E91E3A" w14:textId="77777777" w:rsidR="00417C0A" w:rsidRPr="00417C0A" w:rsidRDefault="00417C0A" w:rsidP="00417C0A">
      <w:pPr>
        <w:spacing w:after="0"/>
        <w:rPr>
          <w:rFonts w:ascii="Times New Roman" w:eastAsia="Aptos" w:hAnsi="Times New Roman" w:cs="Times New Roman"/>
          <w:kern w:val="2"/>
        </w:rPr>
      </w:pPr>
      <w:r w:rsidRPr="00417C0A">
        <w:rPr>
          <w:rFonts w:ascii="Times New Roman" w:eastAsia="Aptos" w:hAnsi="Times New Roman" w:cs="Times New Roman"/>
          <w:kern w:val="2"/>
        </w:rPr>
        <w:t>KLASA: 112-01-01/25-01/1</w:t>
      </w:r>
    </w:p>
    <w:p w14:paraId="3B3974A8" w14:textId="708C6238" w:rsidR="00417C0A" w:rsidRPr="00417C0A" w:rsidRDefault="00417C0A" w:rsidP="00417C0A">
      <w:pPr>
        <w:spacing w:after="0"/>
        <w:rPr>
          <w:rFonts w:ascii="Times New Roman" w:eastAsia="Aptos" w:hAnsi="Times New Roman" w:cs="Times New Roman"/>
          <w:kern w:val="2"/>
        </w:rPr>
      </w:pPr>
      <w:r w:rsidRPr="00417C0A">
        <w:rPr>
          <w:rFonts w:ascii="Times New Roman" w:eastAsia="Aptos" w:hAnsi="Times New Roman" w:cs="Times New Roman"/>
          <w:kern w:val="2"/>
        </w:rPr>
        <w:t>URBROJ: 2133-20-01-25-</w:t>
      </w:r>
      <w:r>
        <w:rPr>
          <w:rFonts w:ascii="Times New Roman" w:eastAsia="Aptos" w:hAnsi="Times New Roman" w:cs="Times New Roman"/>
          <w:kern w:val="2"/>
        </w:rPr>
        <w:t>2</w:t>
      </w:r>
    </w:p>
    <w:p w14:paraId="263D25DA" w14:textId="4E464313" w:rsidR="00417C0A" w:rsidRPr="00417C0A" w:rsidRDefault="00417C0A" w:rsidP="00417C0A">
      <w:pPr>
        <w:spacing w:after="0"/>
        <w:rPr>
          <w:rFonts w:ascii="Times New Roman" w:eastAsia="Aptos" w:hAnsi="Times New Roman" w:cs="Times New Roman"/>
          <w:kern w:val="2"/>
        </w:rPr>
      </w:pPr>
      <w:r w:rsidRPr="00417C0A">
        <w:rPr>
          <w:rFonts w:ascii="Times New Roman" w:eastAsia="Aptos" w:hAnsi="Times New Roman" w:cs="Times New Roman"/>
          <w:kern w:val="2"/>
        </w:rPr>
        <w:t xml:space="preserve">Tounj, </w:t>
      </w:r>
      <w:r w:rsidR="00586147">
        <w:rPr>
          <w:rFonts w:ascii="Times New Roman" w:eastAsia="Aptos" w:hAnsi="Times New Roman" w:cs="Times New Roman"/>
          <w:kern w:val="2"/>
        </w:rPr>
        <w:t>20</w:t>
      </w:r>
      <w:r w:rsidRPr="00417C0A">
        <w:rPr>
          <w:rFonts w:ascii="Times New Roman" w:eastAsia="Aptos" w:hAnsi="Times New Roman" w:cs="Times New Roman"/>
          <w:kern w:val="2"/>
        </w:rPr>
        <w:t>. lipanj 2025.</w:t>
      </w:r>
    </w:p>
    <w:p w14:paraId="4ACFC443" w14:textId="77777777" w:rsidR="00417C0A" w:rsidRDefault="00417C0A"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p>
    <w:p w14:paraId="09BD444A" w14:textId="7320C26D"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Na temelju članka 18. stavka 1. točke 6. i članka 22. stavka 2. Zakona o turističkim zajednicama i promicanju hrvatskog turizma („Narodne novine” broj 52/19 i 42/20), članka 3. Pravilnika o posebnim uvjetima koje moraju ispunjavati zaposleni u Turističkim zajednicama (</w:t>
      </w:r>
      <w:r w:rsidR="00EF74AF" w:rsidRPr="00CA3B01">
        <w:rPr>
          <w:rFonts w:ascii="Times New Roman" w:eastAsia="Times New Roman" w:hAnsi="Times New Roman" w:cs="Times New Roman"/>
          <w:color w:val="444444"/>
          <w:sz w:val="24"/>
          <w:szCs w:val="24"/>
          <w:lang w:eastAsia="hr-HR"/>
        </w:rPr>
        <w:t>„</w:t>
      </w:r>
      <w:r w:rsidRPr="00CA3B01">
        <w:rPr>
          <w:rFonts w:ascii="Times New Roman" w:eastAsia="Times New Roman" w:hAnsi="Times New Roman" w:cs="Times New Roman"/>
          <w:color w:val="444444"/>
          <w:sz w:val="24"/>
          <w:szCs w:val="24"/>
          <w:lang w:eastAsia="hr-HR"/>
        </w:rPr>
        <w:t>Narodne novine</w:t>
      </w:r>
      <w:r w:rsidR="00EF74AF" w:rsidRPr="00CA3B01">
        <w:rPr>
          <w:rFonts w:ascii="Times New Roman" w:eastAsia="Times New Roman" w:hAnsi="Times New Roman" w:cs="Times New Roman"/>
          <w:color w:val="444444"/>
          <w:sz w:val="24"/>
          <w:szCs w:val="24"/>
          <w:lang w:eastAsia="hr-HR"/>
        </w:rPr>
        <w:t xml:space="preserve">“, </w:t>
      </w:r>
      <w:r w:rsidR="00B36FEC" w:rsidRPr="00CA3B01">
        <w:rPr>
          <w:rFonts w:ascii="Times New Roman" w:eastAsia="Times New Roman" w:hAnsi="Times New Roman" w:cs="Times New Roman"/>
          <w:color w:val="444444"/>
          <w:sz w:val="24"/>
          <w:szCs w:val="24"/>
          <w:lang w:eastAsia="hr-HR"/>
        </w:rPr>
        <w:t xml:space="preserve"> broj 13/22) i </w:t>
      </w:r>
      <w:r w:rsidRPr="00CA3B01">
        <w:rPr>
          <w:rFonts w:ascii="Times New Roman" w:eastAsia="Times New Roman" w:hAnsi="Times New Roman" w:cs="Times New Roman"/>
          <w:color w:val="444444"/>
          <w:sz w:val="24"/>
          <w:szCs w:val="24"/>
          <w:lang w:eastAsia="hr-HR"/>
        </w:rPr>
        <w:t>članka 39. Statuta Turističke zajednice (</w:t>
      </w:r>
      <w:r w:rsidR="00B36FEC" w:rsidRPr="00CA3B01">
        <w:rPr>
          <w:rFonts w:ascii="Times New Roman" w:eastAsia="Times New Roman" w:hAnsi="Times New Roman" w:cs="Times New Roman"/>
          <w:color w:val="444444"/>
          <w:sz w:val="24"/>
          <w:szCs w:val="24"/>
          <w:lang w:eastAsia="hr-HR"/>
        </w:rPr>
        <w:t xml:space="preserve">Glasnik Karlovačke Županije br. 20/2022),  </w:t>
      </w:r>
      <w:r w:rsidRPr="00CA3B01">
        <w:rPr>
          <w:rFonts w:ascii="Times New Roman" w:eastAsia="Times New Roman" w:hAnsi="Times New Roman" w:cs="Times New Roman"/>
          <w:color w:val="444444"/>
          <w:sz w:val="24"/>
          <w:szCs w:val="24"/>
          <w:lang w:eastAsia="hr-HR"/>
        </w:rPr>
        <w:t xml:space="preserve">Turističko vijeće Turističke zajednice </w:t>
      </w:r>
      <w:r w:rsidR="00B36FEC" w:rsidRPr="00CA3B01">
        <w:rPr>
          <w:rFonts w:ascii="Times New Roman" w:eastAsia="Times New Roman" w:hAnsi="Times New Roman" w:cs="Times New Roman"/>
          <w:color w:val="444444"/>
          <w:sz w:val="24"/>
          <w:szCs w:val="24"/>
          <w:lang w:eastAsia="hr-HR"/>
        </w:rPr>
        <w:t xml:space="preserve">područja Smaragdnih rijeka i dolina u Srcu Hrvatske </w:t>
      </w:r>
      <w:r w:rsidRPr="00CA3B01">
        <w:rPr>
          <w:rFonts w:ascii="Times New Roman" w:eastAsia="Times New Roman" w:hAnsi="Times New Roman" w:cs="Times New Roman"/>
          <w:color w:val="444444"/>
          <w:sz w:val="24"/>
          <w:szCs w:val="24"/>
          <w:lang w:eastAsia="hr-HR"/>
        </w:rPr>
        <w:t>raspisuje</w:t>
      </w:r>
    </w:p>
    <w:p w14:paraId="3CF18D45" w14:textId="77777777" w:rsidR="003F2759" w:rsidRPr="00CA3B01" w:rsidRDefault="003F2759" w:rsidP="002A40BE">
      <w:pPr>
        <w:shd w:val="clear" w:color="auto" w:fill="FFFFFF"/>
        <w:spacing w:after="0" w:line="240" w:lineRule="auto"/>
        <w:jc w:val="center"/>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b/>
          <w:bCs/>
          <w:color w:val="444444"/>
          <w:sz w:val="24"/>
          <w:szCs w:val="24"/>
          <w:bdr w:val="none" w:sz="0" w:space="0" w:color="auto" w:frame="1"/>
          <w:lang w:eastAsia="hr-HR"/>
        </w:rPr>
        <w:t>J A V N I     N A T J E Č A J</w:t>
      </w:r>
      <w:r w:rsidRPr="00CA3B01">
        <w:rPr>
          <w:rFonts w:ascii="Times New Roman" w:eastAsia="Times New Roman" w:hAnsi="Times New Roman" w:cs="Times New Roman"/>
          <w:b/>
          <w:bCs/>
          <w:color w:val="444444"/>
          <w:sz w:val="24"/>
          <w:szCs w:val="24"/>
          <w:bdr w:val="none" w:sz="0" w:space="0" w:color="auto" w:frame="1"/>
          <w:lang w:eastAsia="hr-HR"/>
        </w:rPr>
        <w:br/>
      </w:r>
      <w:bookmarkStart w:id="1" w:name="_Hlk201129238"/>
      <w:r w:rsidRPr="00CA3B01">
        <w:rPr>
          <w:rFonts w:ascii="Times New Roman" w:eastAsia="Times New Roman" w:hAnsi="Times New Roman" w:cs="Times New Roman"/>
          <w:b/>
          <w:bCs/>
          <w:color w:val="444444"/>
          <w:sz w:val="24"/>
          <w:szCs w:val="24"/>
          <w:bdr w:val="none" w:sz="0" w:space="0" w:color="auto" w:frame="1"/>
          <w:lang w:eastAsia="hr-HR"/>
        </w:rPr>
        <w:t xml:space="preserve">za imenovanje direktora/direktorice Turističke zajednice  </w:t>
      </w:r>
      <w:r w:rsidR="00B36FEC" w:rsidRPr="00CA3B01">
        <w:rPr>
          <w:rFonts w:ascii="Times New Roman" w:eastAsia="Times New Roman" w:hAnsi="Times New Roman" w:cs="Times New Roman"/>
          <w:b/>
          <w:color w:val="444444"/>
          <w:sz w:val="24"/>
          <w:szCs w:val="24"/>
          <w:lang w:eastAsia="hr-HR"/>
        </w:rPr>
        <w:t xml:space="preserve">područja Smaragdnih rijeka i dolina u Srcu Hrvatske </w:t>
      </w:r>
      <w:r w:rsidRPr="00CA3B01">
        <w:rPr>
          <w:rFonts w:ascii="Times New Roman" w:eastAsia="Times New Roman" w:hAnsi="Times New Roman" w:cs="Times New Roman"/>
          <w:b/>
          <w:bCs/>
          <w:color w:val="444444"/>
          <w:sz w:val="24"/>
          <w:szCs w:val="24"/>
          <w:bdr w:val="none" w:sz="0" w:space="0" w:color="auto" w:frame="1"/>
          <w:lang w:eastAsia="hr-HR"/>
        </w:rPr>
        <w:t xml:space="preserve"> na određeno (4 godine), na puno radno vrijeme</w:t>
      </w:r>
    </w:p>
    <w:bookmarkEnd w:id="1"/>
    <w:p w14:paraId="19C5675C" w14:textId="77777777" w:rsidR="003F2759" w:rsidRPr="00CA3B01" w:rsidRDefault="003F2759" w:rsidP="00CA3B01">
      <w:pPr>
        <w:shd w:val="clear" w:color="auto" w:fill="FFFFFF"/>
        <w:spacing w:after="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b/>
          <w:bCs/>
          <w:color w:val="444444"/>
          <w:sz w:val="24"/>
          <w:szCs w:val="24"/>
          <w:bdr w:val="none" w:sz="0" w:space="0" w:color="auto" w:frame="1"/>
          <w:lang w:eastAsia="hr-HR"/>
        </w:rPr>
        <w:t> </w:t>
      </w:r>
    </w:p>
    <w:p w14:paraId="451AFF5A"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 xml:space="preserve">Uz opće uvjete propisane Zakonom o radu („Narodne novine” broj 93/14, 127/17 i 98/19) kandidat za direktora/direktoricu Turističke zajednice </w:t>
      </w:r>
      <w:r w:rsidR="00B36FEC" w:rsidRPr="00CA3B01">
        <w:rPr>
          <w:rFonts w:ascii="Times New Roman" w:eastAsia="Times New Roman" w:hAnsi="Times New Roman" w:cs="Times New Roman"/>
          <w:color w:val="444444"/>
          <w:sz w:val="24"/>
          <w:szCs w:val="24"/>
          <w:lang w:eastAsia="hr-HR"/>
        </w:rPr>
        <w:t xml:space="preserve"> područja Smaragdnih rijeka i dolina u Srcu Hrvatske</w:t>
      </w:r>
      <w:r w:rsidRPr="00CA3B01">
        <w:rPr>
          <w:rFonts w:ascii="Times New Roman" w:eastAsia="Times New Roman" w:hAnsi="Times New Roman" w:cs="Times New Roman"/>
          <w:color w:val="444444"/>
          <w:sz w:val="24"/>
          <w:szCs w:val="24"/>
          <w:lang w:eastAsia="hr-HR"/>
        </w:rPr>
        <w:t xml:space="preserve">  (u daljnjem tekstu: kandidat), mora ispunjavati sljedeće posebne uvjete propisane u članku 3. Pravilnika o posebnim uvjetima koje moraju ispunjavati zaposleni u Turističkim zajednic</w:t>
      </w:r>
      <w:r w:rsidR="00B36FEC" w:rsidRPr="00CA3B01">
        <w:rPr>
          <w:rFonts w:ascii="Times New Roman" w:eastAsia="Times New Roman" w:hAnsi="Times New Roman" w:cs="Times New Roman"/>
          <w:color w:val="444444"/>
          <w:sz w:val="24"/>
          <w:szCs w:val="24"/>
          <w:lang w:eastAsia="hr-HR"/>
        </w:rPr>
        <w:t xml:space="preserve">ama („Narodne novine“ broj: 13/22, </w:t>
      </w:r>
      <w:r w:rsidRPr="00CA3B01">
        <w:rPr>
          <w:rFonts w:ascii="Times New Roman" w:eastAsia="Times New Roman" w:hAnsi="Times New Roman" w:cs="Times New Roman"/>
          <w:color w:val="444444"/>
          <w:sz w:val="24"/>
          <w:szCs w:val="24"/>
          <w:lang w:eastAsia="hr-HR"/>
        </w:rPr>
        <w:t xml:space="preserve"> u daljnjem tekstu: Pravilnik):</w:t>
      </w:r>
    </w:p>
    <w:p w14:paraId="37C2EBC0" w14:textId="77777777" w:rsidR="003F2759" w:rsidRPr="00CA3B01" w:rsidRDefault="003F2759" w:rsidP="00CA3B01">
      <w:pPr>
        <w:numPr>
          <w:ilvl w:val="0"/>
          <w:numId w:val="1"/>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završen najmanje stručni studij ili preddiplomski sveučilišni studij</w:t>
      </w:r>
    </w:p>
    <w:p w14:paraId="4BDAE63D" w14:textId="77777777" w:rsidR="003F2759" w:rsidRPr="00CA3B01" w:rsidRDefault="003F2759" w:rsidP="00CA3B01">
      <w:pPr>
        <w:numPr>
          <w:ilvl w:val="0"/>
          <w:numId w:val="1"/>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najmanje dvije godine radnog iskustva na poslovima koji odgovaraju stupnju stečene stručne spreme iz točke 1. ovoga stavka, ili jedna godina radnog iskustva na rukovodećim poslovima u turizmu</w:t>
      </w:r>
    </w:p>
    <w:p w14:paraId="27BF828F" w14:textId="77777777" w:rsidR="003F2759" w:rsidRPr="00CA3B01" w:rsidRDefault="003F2759" w:rsidP="00CA3B01">
      <w:pPr>
        <w:numPr>
          <w:ilvl w:val="0"/>
          <w:numId w:val="1"/>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znanje jednog stranog jezika</w:t>
      </w:r>
    </w:p>
    <w:p w14:paraId="79007DF7" w14:textId="77777777" w:rsidR="003F2759" w:rsidRDefault="003F2759" w:rsidP="00CA3B01">
      <w:pPr>
        <w:numPr>
          <w:ilvl w:val="0"/>
          <w:numId w:val="1"/>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znanje rada na osobnom računalu</w:t>
      </w:r>
    </w:p>
    <w:p w14:paraId="22ED5AA7" w14:textId="77777777" w:rsidR="003F2759" w:rsidRPr="00CA3B01" w:rsidRDefault="003F2759" w:rsidP="0013599B">
      <w:pPr>
        <w:shd w:val="clear" w:color="auto" w:fill="FFFFFF"/>
        <w:spacing w:after="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Uz dokaze o ispunjavanju posebnih uvjeta iz točke I. ovog Natječaja, prilikom prijave na javni natječaj, kandidat prilaže svoj prijedlog četverogodišnjeg programa rada turističke zajednice, izrađen na temelju strateških dokumenata koji se odnose na područje na kojem djeluje turistička zajednica.</w:t>
      </w:r>
    </w:p>
    <w:p w14:paraId="06BB7E21"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Kandidat mora ispunjavati uvjet da mu pravomoćnom sudskom presudom ili rješenjem o prekršaju nije izrečena sigurnosna mjera ili zaštitna mjera zabrane obavljanja poslova iz područja gospodarstva, dok ta mjera traje, sve sukladno odredbi članka 21. stavka 3. Zakona o turističkim zajednicama i promociji hrvatskog turizma („Narodne novine” broj 52/19, 42/20; u daljnjem tekstu: Zakon).Kandidat mora ispunjavati uvjet položenog stručnog ispita za rad u turističkoj zajednici (u daljnjem tekstu: stručni ispit) sukladno odredbi članka 23. stavak 1. Zakona. Kandidat za direktora/direktoricu koji ispunjava sve formalne uvjete natječaja, a nema položen stručni ispit dužan ga je položiti u roku od jedne godine od dana stupanja na rad, sukladno članku 23. stavku 6. Zakona.</w:t>
      </w:r>
    </w:p>
    <w:p w14:paraId="61E27A13"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lastRenderedPageBreak/>
        <w:t>Iznimno, u skladu sa člankom 23. stavak 5. Zakona stručni ispit ne moraju polagati osobe koje u trenutku zasnivanja radnog odnosa u turističkoj zajednici imaju odgovarajuću stručnu spremu i najmanje pet godina radnog staža na poslovima u turizmu u toj stručnoj spremi.</w:t>
      </w:r>
    </w:p>
    <w:p w14:paraId="48720CAF" w14:textId="150C700B"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Rok za podnošenje p</w:t>
      </w:r>
      <w:r w:rsidR="00B36FEC" w:rsidRPr="00CA3B01">
        <w:rPr>
          <w:rFonts w:ascii="Times New Roman" w:eastAsia="Times New Roman" w:hAnsi="Times New Roman" w:cs="Times New Roman"/>
          <w:color w:val="444444"/>
          <w:sz w:val="24"/>
          <w:szCs w:val="24"/>
          <w:lang w:eastAsia="hr-HR"/>
        </w:rPr>
        <w:t xml:space="preserve">rijava je </w:t>
      </w:r>
      <w:r w:rsidR="00624A94">
        <w:rPr>
          <w:rFonts w:ascii="Times New Roman" w:eastAsia="Times New Roman" w:hAnsi="Times New Roman" w:cs="Times New Roman"/>
          <w:color w:val="444444"/>
          <w:sz w:val="24"/>
          <w:szCs w:val="24"/>
          <w:lang w:eastAsia="hr-HR"/>
        </w:rPr>
        <w:t>8</w:t>
      </w:r>
      <w:r w:rsidRPr="00CA3B01">
        <w:rPr>
          <w:rFonts w:ascii="Times New Roman" w:eastAsia="Times New Roman" w:hAnsi="Times New Roman" w:cs="Times New Roman"/>
          <w:color w:val="444444"/>
          <w:sz w:val="24"/>
          <w:szCs w:val="24"/>
          <w:lang w:eastAsia="hr-HR"/>
        </w:rPr>
        <w:t xml:space="preserve"> dana od dana objave Natječaja.</w:t>
      </w:r>
    </w:p>
    <w:p w14:paraId="5A5D70FC" w14:textId="5F7864E4"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 xml:space="preserve">Prijave s potrebnom dokumentacijom potrebno je poslati isključivo preporučenom na adresu: Turistička zajednica </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 xml:space="preserve"> </w:t>
      </w:r>
      <w:r w:rsidR="00B36FEC" w:rsidRPr="00CA3B01">
        <w:rPr>
          <w:rFonts w:ascii="Times New Roman" w:eastAsia="Times New Roman" w:hAnsi="Times New Roman" w:cs="Times New Roman"/>
          <w:color w:val="444444"/>
          <w:sz w:val="24"/>
          <w:szCs w:val="24"/>
          <w:lang w:eastAsia="hr-HR"/>
        </w:rPr>
        <w:t xml:space="preserve">područja Smaragdnih rijeka i dolina u Srcu Hrvatske  </w:t>
      </w:r>
      <w:r w:rsidRPr="00CA3B01">
        <w:rPr>
          <w:rFonts w:ascii="Times New Roman" w:eastAsia="Times New Roman" w:hAnsi="Times New Roman" w:cs="Times New Roman"/>
          <w:color w:val="444444"/>
          <w:sz w:val="24"/>
          <w:szCs w:val="24"/>
          <w:lang w:eastAsia="hr-HR"/>
        </w:rPr>
        <w:t xml:space="preserve">uz naznaku </w:t>
      </w:r>
      <w:r w:rsidR="00BF1255" w:rsidRPr="00BF1255">
        <w:rPr>
          <w:rFonts w:ascii="Times New Roman" w:eastAsia="Times New Roman" w:hAnsi="Times New Roman" w:cs="Times New Roman"/>
          <w:color w:val="444444"/>
          <w:sz w:val="24"/>
          <w:szCs w:val="24"/>
          <w:lang w:eastAsia="hr-HR"/>
        </w:rPr>
        <w:t>„</w:t>
      </w:r>
      <w:r w:rsidR="00BF1255" w:rsidRPr="00BF1255">
        <w:rPr>
          <w:rFonts w:ascii="Times New Roman" w:eastAsia="Times New Roman" w:hAnsi="Times New Roman" w:cs="Times New Roman"/>
          <w:b/>
          <w:bCs/>
          <w:color w:val="444444"/>
          <w:sz w:val="24"/>
          <w:szCs w:val="24"/>
          <w:lang w:eastAsia="hr-HR"/>
        </w:rPr>
        <w:t>Ne otvaraj – za imenovanje direktora/direktorice Turističke zajednice  područja Smaragdnih rijeka i dolina u Srcu Hrvatske  na određeno (4 godine), na puno radno vrijeme</w:t>
      </w:r>
      <w:r w:rsidR="00BF1255">
        <w:rPr>
          <w:rFonts w:ascii="Times New Roman" w:eastAsia="Times New Roman" w:hAnsi="Times New Roman" w:cs="Times New Roman"/>
          <w:b/>
          <w:bCs/>
          <w:color w:val="444444"/>
          <w:sz w:val="24"/>
          <w:szCs w:val="24"/>
          <w:lang w:eastAsia="hr-HR"/>
        </w:rPr>
        <w:t>“</w:t>
      </w:r>
    </w:p>
    <w:p w14:paraId="4DC46477" w14:textId="77777777" w:rsidR="003F2759" w:rsidRDefault="003F2759" w:rsidP="002A40BE">
      <w:pPr>
        <w:pStyle w:val="Odlomakpopisa"/>
        <w:numPr>
          <w:ilvl w:val="0"/>
          <w:numId w:val="4"/>
        </w:numPr>
        <w:shd w:val="clear" w:color="auto" w:fill="FFFFFF"/>
        <w:spacing w:after="0" w:line="240" w:lineRule="auto"/>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Prijava na natječaj mora sadržavati:</w:t>
      </w:r>
      <w:r w:rsidRPr="00CA3B01">
        <w:rPr>
          <w:rFonts w:ascii="Times New Roman" w:eastAsia="Times New Roman" w:hAnsi="Times New Roman" w:cs="Times New Roman"/>
          <w:color w:val="444444"/>
          <w:sz w:val="24"/>
          <w:szCs w:val="24"/>
          <w:lang w:eastAsia="hr-HR"/>
        </w:rPr>
        <w:br/>
        <w:t>-</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ime i prezime kandidata/kinje,</w:t>
      </w:r>
      <w:r w:rsidRPr="00CA3B01">
        <w:rPr>
          <w:rFonts w:ascii="Times New Roman" w:eastAsia="Times New Roman" w:hAnsi="Times New Roman" w:cs="Times New Roman"/>
          <w:color w:val="444444"/>
          <w:sz w:val="24"/>
          <w:szCs w:val="24"/>
          <w:lang w:eastAsia="hr-HR"/>
        </w:rPr>
        <w:br/>
        <w:t>-</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adresu,</w:t>
      </w:r>
      <w:r w:rsidRPr="00CA3B01">
        <w:rPr>
          <w:rFonts w:ascii="Times New Roman" w:eastAsia="Times New Roman" w:hAnsi="Times New Roman" w:cs="Times New Roman"/>
          <w:color w:val="444444"/>
          <w:sz w:val="24"/>
          <w:szCs w:val="24"/>
          <w:lang w:eastAsia="hr-HR"/>
        </w:rPr>
        <w:br/>
        <w:t>-</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broj telefona/mobitela i adresu elektroničke pošte,</w:t>
      </w:r>
      <w:r w:rsidRPr="00CA3B01">
        <w:rPr>
          <w:rFonts w:ascii="Times New Roman" w:eastAsia="Times New Roman" w:hAnsi="Times New Roman" w:cs="Times New Roman"/>
          <w:color w:val="444444"/>
          <w:sz w:val="24"/>
          <w:szCs w:val="24"/>
          <w:lang w:eastAsia="hr-HR"/>
        </w:rPr>
        <w:br/>
        <w:t>-</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naznaku kako je riječ o prijavi na predmetni natječaj,</w:t>
      </w:r>
      <w:r w:rsidRPr="00CA3B01">
        <w:rPr>
          <w:rFonts w:ascii="Times New Roman" w:eastAsia="Times New Roman" w:hAnsi="Times New Roman" w:cs="Times New Roman"/>
          <w:color w:val="444444"/>
          <w:sz w:val="24"/>
          <w:szCs w:val="24"/>
          <w:lang w:eastAsia="hr-HR"/>
        </w:rPr>
        <w:br/>
        <w:t>-</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specifikaciju priloga/priloženih dokaza uz prijavu,</w:t>
      </w:r>
      <w:r w:rsidRPr="00CA3B01">
        <w:rPr>
          <w:rFonts w:ascii="Times New Roman" w:eastAsia="Times New Roman" w:hAnsi="Times New Roman" w:cs="Times New Roman"/>
          <w:color w:val="444444"/>
          <w:sz w:val="24"/>
          <w:szCs w:val="24"/>
          <w:lang w:eastAsia="hr-HR"/>
        </w:rPr>
        <w:br/>
        <w:t>-</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potpis kandidata/kandidatkinje</w:t>
      </w:r>
    </w:p>
    <w:p w14:paraId="7E362023" w14:textId="77777777" w:rsidR="00BF1255" w:rsidRDefault="00BF1255" w:rsidP="00BF1255">
      <w:pPr>
        <w:shd w:val="clear" w:color="auto" w:fill="FFFFFF"/>
        <w:spacing w:after="0" w:line="240" w:lineRule="auto"/>
        <w:ind w:left="360"/>
        <w:rPr>
          <w:rFonts w:ascii="Times New Roman" w:eastAsia="Times New Roman" w:hAnsi="Times New Roman" w:cs="Times New Roman"/>
          <w:color w:val="444444"/>
          <w:sz w:val="24"/>
          <w:szCs w:val="24"/>
          <w:lang w:eastAsia="hr-HR"/>
        </w:rPr>
      </w:pPr>
    </w:p>
    <w:p w14:paraId="25A39CD7" w14:textId="77777777" w:rsidR="00BF1255" w:rsidRPr="00BF1255" w:rsidRDefault="00BF1255" w:rsidP="00BF1255">
      <w:pPr>
        <w:shd w:val="clear" w:color="auto" w:fill="FFFFFF"/>
        <w:spacing w:after="0" w:line="240" w:lineRule="auto"/>
        <w:ind w:left="360"/>
        <w:rPr>
          <w:rFonts w:ascii="Times New Roman" w:eastAsia="Times New Roman" w:hAnsi="Times New Roman" w:cs="Times New Roman"/>
          <w:color w:val="444444"/>
          <w:sz w:val="24"/>
          <w:szCs w:val="24"/>
          <w:lang w:eastAsia="hr-HR"/>
        </w:rPr>
      </w:pPr>
    </w:p>
    <w:p w14:paraId="10C4AE23" w14:textId="19574841" w:rsidR="00BF1255" w:rsidRPr="00BF1255" w:rsidRDefault="00BF1255" w:rsidP="00BF1255">
      <w:pPr>
        <w:shd w:val="clear" w:color="auto" w:fill="FFFFFF"/>
        <w:spacing w:after="0" w:line="240" w:lineRule="auto"/>
        <w:rPr>
          <w:rFonts w:ascii="Times New Roman" w:eastAsia="Times New Roman" w:hAnsi="Times New Roman" w:cs="Times New Roman"/>
          <w:color w:val="444444"/>
          <w:sz w:val="24"/>
          <w:szCs w:val="24"/>
          <w:lang w:eastAsia="hr-HR"/>
        </w:rPr>
      </w:pPr>
      <w:r w:rsidRPr="00BF1255">
        <w:rPr>
          <w:rFonts w:ascii="Times New Roman" w:eastAsia="Times New Roman" w:hAnsi="Times New Roman" w:cs="Times New Roman"/>
          <w:color w:val="444444"/>
          <w:sz w:val="24"/>
          <w:szCs w:val="24"/>
          <w:lang w:eastAsia="hr-HR"/>
        </w:rPr>
        <w:t>Prijave se podnose preporučenom poštom, a krajnji rok za dostavu prijava je 2</w:t>
      </w:r>
      <w:r w:rsidR="00586147">
        <w:rPr>
          <w:rFonts w:ascii="Times New Roman" w:eastAsia="Times New Roman" w:hAnsi="Times New Roman" w:cs="Times New Roman"/>
          <w:color w:val="444444"/>
          <w:sz w:val="24"/>
          <w:szCs w:val="24"/>
          <w:lang w:eastAsia="hr-HR"/>
        </w:rPr>
        <w:t>7</w:t>
      </w:r>
      <w:r w:rsidRPr="00BF1255">
        <w:rPr>
          <w:rFonts w:ascii="Times New Roman" w:eastAsia="Times New Roman" w:hAnsi="Times New Roman" w:cs="Times New Roman"/>
          <w:color w:val="444444"/>
          <w:sz w:val="24"/>
          <w:szCs w:val="24"/>
          <w:lang w:eastAsia="hr-HR"/>
        </w:rPr>
        <w:t>. lipanj 2025., na adresu:</w:t>
      </w:r>
    </w:p>
    <w:p w14:paraId="645939DF" w14:textId="77777777" w:rsidR="00BF1255" w:rsidRPr="00BF1255" w:rsidRDefault="00BF1255" w:rsidP="00BF1255">
      <w:pPr>
        <w:shd w:val="clear" w:color="auto" w:fill="FFFFFF"/>
        <w:spacing w:after="0" w:line="240" w:lineRule="auto"/>
        <w:ind w:left="360"/>
        <w:jc w:val="center"/>
        <w:rPr>
          <w:rFonts w:ascii="Times New Roman" w:eastAsia="Times New Roman" w:hAnsi="Times New Roman" w:cs="Times New Roman"/>
          <w:b/>
          <w:bCs/>
          <w:color w:val="444444"/>
          <w:sz w:val="24"/>
          <w:szCs w:val="24"/>
          <w:lang w:eastAsia="hr-HR"/>
        </w:rPr>
      </w:pPr>
      <w:r w:rsidRPr="00BF1255">
        <w:rPr>
          <w:rFonts w:ascii="Times New Roman" w:eastAsia="Times New Roman" w:hAnsi="Times New Roman" w:cs="Times New Roman"/>
          <w:b/>
          <w:bCs/>
          <w:color w:val="444444"/>
          <w:sz w:val="24"/>
          <w:szCs w:val="24"/>
          <w:lang w:eastAsia="hr-HR"/>
        </w:rPr>
        <w:t>Turistička zajednica područja Smaragdnih</w:t>
      </w:r>
    </w:p>
    <w:p w14:paraId="4E0E12F4" w14:textId="77777777" w:rsidR="00BF1255" w:rsidRPr="00BF1255" w:rsidRDefault="00BF1255" w:rsidP="00BF1255">
      <w:pPr>
        <w:shd w:val="clear" w:color="auto" w:fill="FFFFFF"/>
        <w:spacing w:after="0" w:line="240" w:lineRule="auto"/>
        <w:ind w:left="360"/>
        <w:jc w:val="center"/>
        <w:rPr>
          <w:rFonts w:ascii="Times New Roman" w:eastAsia="Times New Roman" w:hAnsi="Times New Roman" w:cs="Times New Roman"/>
          <w:b/>
          <w:bCs/>
          <w:color w:val="444444"/>
          <w:sz w:val="24"/>
          <w:szCs w:val="24"/>
          <w:lang w:eastAsia="hr-HR"/>
        </w:rPr>
      </w:pPr>
      <w:r w:rsidRPr="00BF1255">
        <w:rPr>
          <w:rFonts w:ascii="Times New Roman" w:eastAsia="Times New Roman" w:hAnsi="Times New Roman" w:cs="Times New Roman"/>
          <w:b/>
          <w:bCs/>
          <w:color w:val="444444"/>
          <w:sz w:val="24"/>
          <w:szCs w:val="24"/>
          <w:lang w:eastAsia="hr-HR"/>
        </w:rPr>
        <w:t>rijeka i dolina u srcu Hrvatske</w:t>
      </w:r>
    </w:p>
    <w:p w14:paraId="0CF9E68C" w14:textId="28C35CF1" w:rsidR="00BF1255" w:rsidRPr="00BF1255" w:rsidRDefault="00BF1255" w:rsidP="00BF1255">
      <w:pPr>
        <w:shd w:val="clear" w:color="auto" w:fill="FFFFFF"/>
        <w:spacing w:after="0" w:line="240" w:lineRule="auto"/>
        <w:ind w:left="360"/>
        <w:jc w:val="center"/>
        <w:rPr>
          <w:rFonts w:ascii="Times New Roman" w:eastAsia="Times New Roman" w:hAnsi="Times New Roman" w:cs="Times New Roman"/>
          <w:color w:val="444444"/>
          <w:sz w:val="24"/>
          <w:szCs w:val="24"/>
          <w:lang w:eastAsia="hr-HR"/>
        </w:rPr>
      </w:pPr>
      <w:r w:rsidRPr="00BF1255">
        <w:rPr>
          <w:rFonts w:ascii="Times New Roman" w:eastAsia="Times New Roman" w:hAnsi="Times New Roman" w:cs="Times New Roman"/>
          <w:color w:val="444444"/>
          <w:sz w:val="24"/>
          <w:szCs w:val="24"/>
          <w:lang w:eastAsia="hr-HR"/>
        </w:rPr>
        <w:t>Tounj 26</w:t>
      </w:r>
    </w:p>
    <w:p w14:paraId="6A0E3C68" w14:textId="77777777" w:rsidR="00BF1255" w:rsidRPr="00BF1255" w:rsidRDefault="00BF1255" w:rsidP="00BF1255">
      <w:pPr>
        <w:shd w:val="clear" w:color="auto" w:fill="FFFFFF"/>
        <w:spacing w:after="0" w:line="240" w:lineRule="auto"/>
        <w:ind w:left="360"/>
        <w:jc w:val="center"/>
        <w:rPr>
          <w:rFonts w:ascii="Times New Roman" w:eastAsia="Times New Roman" w:hAnsi="Times New Roman" w:cs="Times New Roman"/>
          <w:color w:val="444444"/>
          <w:sz w:val="24"/>
          <w:szCs w:val="24"/>
          <w:lang w:eastAsia="hr-HR"/>
        </w:rPr>
      </w:pPr>
      <w:r w:rsidRPr="00BF1255">
        <w:rPr>
          <w:rFonts w:ascii="Times New Roman" w:eastAsia="Times New Roman" w:hAnsi="Times New Roman" w:cs="Times New Roman"/>
          <w:color w:val="444444"/>
          <w:sz w:val="24"/>
          <w:szCs w:val="24"/>
          <w:lang w:eastAsia="hr-HR"/>
        </w:rPr>
        <w:t>47 264 Tounj</w:t>
      </w:r>
    </w:p>
    <w:p w14:paraId="65E54DE1" w14:textId="77777777" w:rsidR="00BF1255" w:rsidRPr="00BF1255" w:rsidRDefault="00BF1255" w:rsidP="00BF1255">
      <w:pPr>
        <w:shd w:val="clear" w:color="auto" w:fill="FFFFFF"/>
        <w:spacing w:after="0" w:line="240" w:lineRule="auto"/>
        <w:ind w:left="360"/>
        <w:jc w:val="center"/>
        <w:rPr>
          <w:rFonts w:ascii="Times New Roman" w:eastAsia="Times New Roman" w:hAnsi="Times New Roman" w:cs="Times New Roman"/>
          <w:color w:val="444444"/>
          <w:sz w:val="24"/>
          <w:szCs w:val="24"/>
          <w:lang w:eastAsia="hr-HR"/>
        </w:rPr>
      </w:pPr>
    </w:p>
    <w:p w14:paraId="024EF8CF" w14:textId="77777777" w:rsidR="00B36FEC" w:rsidRPr="00CA3B01" w:rsidRDefault="00B36FEC"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p>
    <w:p w14:paraId="2AABCCEE"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Uz pisanu prijavu potrebno je priložiti:</w:t>
      </w:r>
    </w:p>
    <w:p w14:paraId="1BE194FE"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dokaz o stručnoj spremi – preslika diplome ili potvrde odnosno uvjerenja visokoškolske ustanove o stečenoj stručnoj spremi</w:t>
      </w:r>
    </w:p>
    <w:p w14:paraId="381D862D"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dokaz o radnom iskustvu na odgovarajućim poslovima – Elektronički zapis Hrvatskog zavoda za mirovinsko osiguranje ERPS, potvrda poslodavca ili drugi odgovarajući dokaz (ugovor o radu, rješenje o prijemu, rješenje o rasporedu i sl.) iz kojeg je vidljivo obavljanje dosadašnjih poslova – vrsta poslova i potrebna stručna sprema te vremensko razdoblje obavljanja tih poslova</w:t>
      </w:r>
    </w:p>
    <w:p w14:paraId="5FB14523"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prijedlog četverogodišnjeg programa rada turističke zajednice izrađenog na temelju strateških dokumenata koji se odnose na područje na kojem djeluje turistička zajednica i u skladu sa metodologijom i obveznim uputama za izradu godišnjeg programa rada.</w:t>
      </w:r>
    </w:p>
    <w:p w14:paraId="2EB632EC" w14:textId="4DA5F313"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 xml:space="preserve">dokaz o aktivnom poznavanju jednog </w:t>
      </w:r>
      <w:r w:rsidR="00624A94">
        <w:rPr>
          <w:rFonts w:ascii="Times New Roman" w:eastAsia="Times New Roman" w:hAnsi="Times New Roman" w:cs="Times New Roman"/>
          <w:color w:val="444444"/>
          <w:sz w:val="24"/>
          <w:szCs w:val="24"/>
          <w:lang w:eastAsia="hr-HR"/>
        </w:rPr>
        <w:t>stranog</w:t>
      </w:r>
      <w:r w:rsidRPr="00CA3B01">
        <w:rPr>
          <w:rFonts w:ascii="Times New Roman" w:eastAsia="Times New Roman" w:hAnsi="Times New Roman" w:cs="Times New Roman"/>
          <w:color w:val="444444"/>
          <w:sz w:val="24"/>
          <w:szCs w:val="24"/>
          <w:lang w:eastAsia="hr-HR"/>
        </w:rPr>
        <w:t xml:space="preserve"> jezika (preslika odgovarajuće potvrde, uvjerenja, certifikata, svjedodžbe ili indeksa)</w:t>
      </w:r>
    </w:p>
    <w:p w14:paraId="1ECC4E18"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lastRenderedPageBreak/>
        <w:t>dokaz o poznavanju rada na računalu (vlastoručno potpisanu izjavu o poznavanju rada na računalu, preslika odgovarajuće potvrde, uvjerenja, certifikata, svjedodžbe ili indeksa)</w:t>
      </w:r>
    </w:p>
    <w:p w14:paraId="1EDCB7B4"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uvjerenje da pravomoćnom sudskom presudom ili rješenjem o prekršaju nije izrečena mjera sigurnosti ili zaštitna mjera zabrane obavljanja poslova iz područja gospodarstva dok ta mjera traje – uvjerenje o nekažnjavanju (ne starije od 3 mjeseca)</w:t>
      </w:r>
    </w:p>
    <w:p w14:paraId="148024B9"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dokaz o položenom stručnom ispitu za rad u turističkom uredu, ako ga ima</w:t>
      </w:r>
    </w:p>
    <w:p w14:paraId="130D86C1"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životopis</w:t>
      </w:r>
    </w:p>
    <w:p w14:paraId="08F760C6" w14:textId="77777777" w:rsidR="003F2759" w:rsidRPr="00CA3B01" w:rsidRDefault="003F2759" w:rsidP="00CA3B01">
      <w:pPr>
        <w:numPr>
          <w:ilvl w:val="0"/>
          <w:numId w:val="2"/>
        </w:numPr>
        <w:shd w:val="clear" w:color="auto" w:fill="FFFFFF"/>
        <w:spacing w:after="0" w:line="240" w:lineRule="auto"/>
        <w:ind w:left="1320"/>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presliku osobne iskaznice ili domovnice</w:t>
      </w:r>
    </w:p>
    <w:p w14:paraId="15484A6C" w14:textId="77777777" w:rsidR="00B36FEC" w:rsidRPr="00CA3B01" w:rsidRDefault="00B36FEC"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p>
    <w:p w14:paraId="115BD772" w14:textId="77777777" w:rsidR="003F2759" w:rsidRPr="00CA3B01" w:rsidRDefault="003F2759" w:rsidP="00BF1255">
      <w:pPr>
        <w:shd w:val="clear" w:color="auto" w:fill="FFFFFF"/>
        <w:spacing w:after="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Kandidat/kinja koji/a ostvaruje pravo prednosti pri zapošljavanju prema posebnim propisima, dužan/a je u prijavi na natječaj pozvati se na to pravo i ima prednost u odnosu na ostale kandidate/kinje samo pod jednakim uvjetima.</w:t>
      </w:r>
    </w:p>
    <w:p w14:paraId="1A1CECB1" w14:textId="77777777" w:rsidR="00BF1255" w:rsidRDefault="003F2759" w:rsidP="00BF1255">
      <w:pPr>
        <w:shd w:val="clear" w:color="auto" w:fill="FFFFFF"/>
        <w:spacing w:after="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Kandidat/kinja koji/a ostvaruje pravo prednosti pri zapošljavanju prema posebnim propisima mora se u prijavi na natječaj pozvati na to pravo i uz prijavu priložiti svu propisanu dokumentaciju prema posebnom zakonu.</w:t>
      </w:r>
    </w:p>
    <w:p w14:paraId="77876561" w14:textId="77777777" w:rsidR="00BF1255" w:rsidRDefault="00BF1255"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p>
    <w:p w14:paraId="39A9C670" w14:textId="57F89C0C"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Kandidat/kinja koji/a može ostvariti pravo na prednost pri zapošljavanju sukladno članku 102. Zakona o hrvatskim braniteljima iz Domovinskog rata i članovima njihovih obitelji (NN 121/2017, 98/2019, 84/2021, 156/2023), članku 9. Zakona o profesionalnoj rehabilitaciji i zapošljavanju osoba s invaliditetom (NN 157/2013, 152/2014, 39/2018, 32/2020), članku 48.f Zakona o zaštiti vojnih i civilnih invalida rata (NN 33/1992, 57/1992, 77/1992, 27/1993, 58/1993, 2/1994, 76/1994, 108/1995, 108/1996, 82/2001, 94/2001, 103/2003, 148/2013, 98/2019), dužan/a je u prijavi na oglas pozvati se na to pravo te ima prednost u odnosu na ostale kandidate samo pod jednakim uvjetima.</w:t>
      </w:r>
    </w:p>
    <w:p w14:paraId="412E95D9" w14:textId="5A77A888" w:rsidR="003F2759" w:rsidRPr="00CA3B01" w:rsidRDefault="003F2759" w:rsidP="00624A94">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Kandidat/kinja koji/a se poziva na pravo prednosti pri zapošljavanju u skladu s člankom 102. Zakona o hrvatskim braniteljima iz Domovinskog rata i članovima njihovih obitelji (NN 121/2017, 98/2019, 84/2021, 156/2023) uz prijavu na oglas dužan/a je priložiti, pored dokaza o ispunjavanju traženih uvjeta i sve potrebne dokaze propisane člankom 103. stavkom 1. Zakona o hrvatskim braniteljima iz Domovinskog rata i članovima njihovih obitelji (NN 121/2017, 98/2019, 84/2021, 156/2023), koji su objavljeni na mrežnoj stranici Ministarstva hrvatskih</w:t>
      </w:r>
      <w:r w:rsidR="0014799E">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branitelja:</w:t>
      </w:r>
      <w:r w:rsidR="00B36FEC" w:rsidRPr="00CA3B01">
        <w:rPr>
          <w:rFonts w:ascii="Times New Roman" w:eastAsia="Times New Roman" w:hAnsi="Times New Roman" w:cs="Times New Roman"/>
          <w:color w:val="444444"/>
          <w:sz w:val="24"/>
          <w:szCs w:val="24"/>
          <w:lang w:eastAsia="hr-HR"/>
        </w:rPr>
        <w:t xml:space="preserve"> </w:t>
      </w:r>
      <w:r w:rsidRPr="00CA3B01">
        <w:rPr>
          <w:rFonts w:ascii="Times New Roman" w:eastAsia="Times New Roman" w:hAnsi="Times New Roman" w:cs="Times New Roman"/>
          <w:color w:val="444444"/>
          <w:sz w:val="24"/>
          <w:szCs w:val="24"/>
          <w:lang w:eastAsia="hr-HR"/>
        </w:rPr>
        <w:t>https://branitelji.gov.hr/UserDocsImages/dokumenti/Nikola/popis%20dokaza%20za%20ostvarivanje %20prava%20prednosti%20pri%20zapo%C5%A1ljavanju-%20ZOHBDR%202021.pdf</w:t>
      </w:r>
    </w:p>
    <w:p w14:paraId="33377389"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Pod jednakim uvjetima podrazumijeva se da ako na kraju provedenog natječajnog postupka kandidati/kinje ostvare najveći/isti broj ukupnih bodova, prednost pri zapošljavanju ima onaj kandidat/kninja koji se u svojoj prijavi pozvao na pravo prednosti te isto dokazao.</w:t>
      </w:r>
    </w:p>
    <w:p w14:paraId="442BD2BB" w14:textId="77777777" w:rsidR="00BF1255" w:rsidRDefault="003F2759" w:rsidP="00BF1255">
      <w:pPr>
        <w:shd w:val="clear" w:color="auto" w:fill="FFFFFF"/>
        <w:spacing w:after="0" w:line="240" w:lineRule="auto"/>
        <w:jc w:val="both"/>
        <w:rPr>
          <w:rFonts w:ascii="Times New Roman" w:hAnsi="Times New Roman" w:cs="Times New Roman"/>
          <w:sz w:val="24"/>
          <w:szCs w:val="24"/>
        </w:rPr>
      </w:pPr>
      <w:r w:rsidRPr="00CA3B01">
        <w:rPr>
          <w:rFonts w:ascii="Times New Roman" w:eastAsia="Times New Roman" w:hAnsi="Times New Roman" w:cs="Times New Roman"/>
          <w:color w:val="444444"/>
          <w:sz w:val="24"/>
          <w:szCs w:val="24"/>
          <w:lang w:eastAsia="hr-HR"/>
        </w:rPr>
        <w:t xml:space="preserve">Nepravodobne i nepotpune prijave neće se razmatrati. Isprave se prilažu u neovjerenoj preslici, a prije izbora kandidata predočit će se izvornik ili ovjerena preslika. </w:t>
      </w:r>
      <w:r w:rsidR="00CA3B01" w:rsidRPr="00CA3B01">
        <w:rPr>
          <w:rFonts w:ascii="Times New Roman" w:hAnsi="Times New Roman" w:cs="Times New Roman"/>
          <w:sz w:val="24"/>
          <w:szCs w:val="24"/>
        </w:rPr>
        <w:t xml:space="preserve">Za osobu/osobe koje zadovoljavaju formalne uvjete iz javnog natječaja i steknu status kandidata/kandidatkinje </w:t>
      </w:r>
      <w:r w:rsidR="00CA3B01" w:rsidRPr="00CA3B01">
        <w:rPr>
          <w:rFonts w:ascii="Times New Roman" w:hAnsi="Times New Roman" w:cs="Times New Roman"/>
          <w:sz w:val="24"/>
          <w:szCs w:val="24"/>
        </w:rPr>
        <w:lastRenderedPageBreak/>
        <w:t>prijavljenog/prijavljene na javni natječaj, bit će proveden prethodni intervju putem Turističkog vijeća.</w:t>
      </w:r>
    </w:p>
    <w:p w14:paraId="198ADAA3" w14:textId="77777777" w:rsidR="00BF1255" w:rsidRPr="00CA3B01" w:rsidRDefault="00BF1255"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p>
    <w:p w14:paraId="5A6EC4A2"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Administrativnu provjeru i pregled pristiglih prijava izvršit će Povjerenstvo za provedbu natječaja za izbor direktora, koje imenuje Turističko vijeće. Povjerenstvo dostavlja listu kandidata Turističkom vijeću u roku od 15 dana od dana zaključenog Natječaja.</w:t>
      </w:r>
    </w:p>
    <w:p w14:paraId="667A592F"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Direktor/ica se imenuje na mandatno razdoblje od 4 godine na puno radno vrijeme.</w:t>
      </w:r>
    </w:p>
    <w:p w14:paraId="7EBC5436"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O rezultatima natječaja kandidati će biti obaviješteni elektroničkom poštom najkasnije u roku od 8 dana od dana donošenja odluke o odabiru kandidata na sjednici Turističkog vijeća Turističke zajednice</w:t>
      </w:r>
      <w:r w:rsidR="00B36FEC" w:rsidRPr="00CA3B01">
        <w:rPr>
          <w:rFonts w:ascii="Times New Roman" w:eastAsia="Times New Roman" w:hAnsi="Times New Roman" w:cs="Times New Roman"/>
          <w:color w:val="444444"/>
          <w:sz w:val="24"/>
          <w:szCs w:val="24"/>
          <w:lang w:eastAsia="hr-HR"/>
        </w:rPr>
        <w:t xml:space="preserve"> područja Smaragdnih rijeka i dolina u Srcu Hrvatske.</w:t>
      </w:r>
    </w:p>
    <w:p w14:paraId="19F78A4A"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 xml:space="preserve">Obavijest o Natječaju i tekst Natječaja bit će objavljen na mrežnoj stranici Turističke zajednice </w:t>
      </w:r>
      <w:r w:rsidR="00B36FEC" w:rsidRPr="00CA3B01">
        <w:rPr>
          <w:rFonts w:ascii="Times New Roman" w:eastAsia="Times New Roman" w:hAnsi="Times New Roman" w:cs="Times New Roman"/>
          <w:color w:val="444444"/>
          <w:sz w:val="24"/>
          <w:szCs w:val="24"/>
          <w:lang w:eastAsia="hr-HR"/>
        </w:rPr>
        <w:t xml:space="preserve"> područja </w:t>
      </w:r>
      <w:r w:rsidRPr="00CA3B01">
        <w:rPr>
          <w:rFonts w:ascii="Times New Roman" w:eastAsia="Times New Roman" w:hAnsi="Times New Roman" w:cs="Times New Roman"/>
          <w:color w:val="444444"/>
          <w:sz w:val="24"/>
          <w:szCs w:val="24"/>
          <w:lang w:eastAsia="hr-HR"/>
        </w:rPr>
        <w:t>i kod Hrvatskog zavoda za zapošljavanje.</w:t>
      </w:r>
    </w:p>
    <w:p w14:paraId="4880F74C" w14:textId="77777777" w:rsidR="003F2759" w:rsidRPr="00CA3B01"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Turističko vijeće ima pravo ne izvršiti izbor po raspisanom natječaju te isti poništiti bez posebnog obrazloženja.</w:t>
      </w:r>
    </w:p>
    <w:p w14:paraId="169C0437" w14:textId="77777777" w:rsidR="003F2759" w:rsidRDefault="003F2759"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r w:rsidRPr="00CA3B01">
        <w:rPr>
          <w:rFonts w:ascii="Times New Roman" w:eastAsia="Times New Roman" w:hAnsi="Times New Roman" w:cs="Times New Roman"/>
          <w:color w:val="444444"/>
          <w:sz w:val="24"/>
          <w:szCs w:val="24"/>
          <w:lang w:eastAsia="hr-HR"/>
        </w:rPr>
        <w:t>Kandidati prijavom na natječaj pristaju da se njihovi osobni podaci obrađuju u potrebnom obimu i u svrhu provedbe Natječaja, od strane ovlaštenih osoba za provedbu natječaja sukladno Uredbi (EU) 2016/679 Europskog parlamenta i vijeća o zaštiti pojedinca u vezi s obradom osobnih podataka i o slobodnom kretanju takvih podataka te o stavljanju izvan snage Direktive 95/46 EZ od 27. travnja 2016.godine (Službeni list Europske unije, L119/1).</w:t>
      </w:r>
    </w:p>
    <w:p w14:paraId="2DD4163A" w14:textId="77777777" w:rsidR="00BF1255" w:rsidRPr="00CA3B01" w:rsidRDefault="00BF1255" w:rsidP="00CA3B01">
      <w:pPr>
        <w:shd w:val="clear" w:color="auto" w:fill="FFFFFF"/>
        <w:spacing w:after="450" w:line="240" w:lineRule="auto"/>
        <w:jc w:val="both"/>
        <w:rPr>
          <w:rFonts w:ascii="Times New Roman" w:eastAsia="Times New Roman" w:hAnsi="Times New Roman" w:cs="Times New Roman"/>
          <w:color w:val="444444"/>
          <w:sz w:val="24"/>
          <w:szCs w:val="24"/>
          <w:lang w:eastAsia="hr-HR"/>
        </w:rPr>
      </w:pPr>
    </w:p>
    <w:p w14:paraId="7A5A7124" w14:textId="77777777" w:rsidR="007E48B3" w:rsidRPr="00CA3B01" w:rsidRDefault="002A40BE" w:rsidP="002A40BE">
      <w:pPr>
        <w:jc w:val="right"/>
        <w:rPr>
          <w:rFonts w:ascii="Times New Roman" w:hAnsi="Times New Roman" w:cs="Times New Roman"/>
          <w:sz w:val="24"/>
          <w:szCs w:val="24"/>
        </w:rPr>
      </w:pPr>
      <w:r>
        <w:rPr>
          <w:rFonts w:ascii="Times New Roman" w:hAnsi="Times New Roman" w:cs="Times New Roman"/>
          <w:sz w:val="24"/>
          <w:szCs w:val="24"/>
        </w:rPr>
        <w:t xml:space="preserve">Turističko vijeće </w:t>
      </w:r>
    </w:p>
    <w:sectPr w:rsidR="007E48B3" w:rsidRPr="00CA3B01" w:rsidSect="00140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4C7C"/>
    <w:multiLevelType w:val="multilevel"/>
    <w:tmpl w:val="E652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14EC0"/>
    <w:multiLevelType w:val="multilevel"/>
    <w:tmpl w:val="CED2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774C3"/>
    <w:multiLevelType w:val="hybridMultilevel"/>
    <w:tmpl w:val="77C08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46D03EB"/>
    <w:multiLevelType w:val="multilevel"/>
    <w:tmpl w:val="E442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D82155"/>
    <w:multiLevelType w:val="hybridMultilevel"/>
    <w:tmpl w:val="E84E80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0261869">
    <w:abstractNumId w:val="0"/>
  </w:num>
  <w:num w:numId="2" w16cid:durableId="744766836">
    <w:abstractNumId w:val="3"/>
  </w:num>
  <w:num w:numId="3" w16cid:durableId="1089428704">
    <w:abstractNumId w:val="2"/>
  </w:num>
  <w:num w:numId="4" w16cid:durableId="2114978689">
    <w:abstractNumId w:val="4"/>
  </w:num>
  <w:num w:numId="5" w16cid:durableId="80400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2759"/>
    <w:rsid w:val="000C68C0"/>
    <w:rsid w:val="0013599B"/>
    <w:rsid w:val="00140C94"/>
    <w:rsid w:val="0014799E"/>
    <w:rsid w:val="002A40BE"/>
    <w:rsid w:val="003E7CB7"/>
    <w:rsid w:val="003F2759"/>
    <w:rsid w:val="00417C0A"/>
    <w:rsid w:val="00526C66"/>
    <w:rsid w:val="00586147"/>
    <w:rsid w:val="00624A94"/>
    <w:rsid w:val="00723197"/>
    <w:rsid w:val="007D375E"/>
    <w:rsid w:val="007E48B3"/>
    <w:rsid w:val="0080609E"/>
    <w:rsid w:val="008D7A98"/>
    <w:rsid w:val="00A06A8A"/>
    <w:rsid w:val="00B36FEC"/>
    <w:rsid w:val="00BF1255"/>
    <w:rsid w:val="00CA3B01"/>
    <w:rsid w:val="00D62229"/>
    <w:rsid w:val="00DB624A"/>
    <w:rsid w:val="00E80683"/>
    <w:rsid w:val="00EF605C"/>
    <w:rsid w:val="00EF74AF"/>
    <w:rsid w:val="00FB3BB6"/>
    <w:rsid w:val="00FD510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276F"/>
  <w15:docId w15:val="{1262944D-03F0-4B33-A712-A4931B0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94"/>
  </w:style>
  <w:style w:type="paragraph" w:styleId="Naslov1">
    <w:name w:val="heading 1"/>
    <w:basedOn w:val="Normal"/>
    <w:next w:val="Normal"/>
    <w:link w:val="Naslov1Char"/>
    <w:uiPriority w:val="9"/>
    <w:qFormat/>
    <w:rsid w:val="003F2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F2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F275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F275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F275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F275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F275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F275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F275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F275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F275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F275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F275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F275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F275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F275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F275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F2759"/>
    <w:rPr>
      <w:rFonts w:eastAsiaTheme="majorEastAsia" w:cstheme="majorBidi"/>
      <w:color w:val="272727" w:themeColor="text1" w:themeTint="D8"/>
    </w:rPr>
  </w:style>
  <w:style w:type="paragraph" w:styleId="Naslov">
    <w:name w:val="Title"/>
    <w:basedOn w:val="Normal"/>
    <w:next w:val="Normal"/>
    <w:link w:val="NaslovChar"/>
    <w:uiPriority w:val="10"/>
    <w:qFormat/>
    <w:rsid w:val="003F2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F275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F275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F275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F2759"/>
    <w:pPr>
      <w:spacing w:before="160"/>
      <w:jc w:val="center"/>
    </w:pPr>
    <w:rPr>
      <w:i/>
      <w:iCs/>
      <w:color w:val="404040" w:themeColor="text1" w:themeTint="BF"/>
    </w:rPr>
  </w:style>
  <w:style w:type="character" w:customStyle="1" w:styleId="CitatChar">
    <w:name w:val="Citat Char"/>
    <w:basedOn w:val="Zadanifontodlomka"/>
    <w:link w:val="Citat"/>
    <w:uiPriority w:val="29"/>
    <w:rsid w:val="003F2759"/>
    <w:rPr>
      <w:i/>
      <w:iCs/>
      <w:color w:val="404040" w:themeColor="text1" w:themeTint="BF"/>
    </w:rPr>
  </w:style>
  <w:style w:type="paragraph" w:styleId="Odlomakpopisa">
    <w:name w:val="List Paragraph"/>
    <w:basedOn w:val="Normal"/>
    <w:uiPriority w:val="34"/>
    <w:qFormat/>
    <w:rsid w:val="003F2759"/>
    <w:pPr>
      <w:ind w:left="720"/>
      <w:contextualSpacing/>
    </w:pPr>
  </w:style>
  <w:style w:type="character" w:styleId="Jakoisticanje">
    <w:name w:val="Intense Emphasis"/>
    <w:basedOn w:val="Zadanifontodlomka"/>
    <w:uiPriority w:val="21"/>
    <w:qFormat/>
    <w:rsid w:val="003F2759"/>
    <w:rPr>
      <w:i/>
      <w:iCs/>
      <w:color w:val="2F5496" w:themeColor="accent1" w:themeShade="BF"/>
    </w:rPr>
  </w:style>
  <w:style w:type="paragraph" w:styleId="Naglaencitat">
    <w:name w:val="Intense Quote"/>
    <w:basedOn w:val="Normal"/>
    <w:next w:val="Normal"/>
    <w:link w:val="NaglaencitatChar"/>
    <w:uiPriority w:val="30"/>
    <w:qFormat/>
    <w:rsid w:val="003F2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F2759"/>
    <w:rPr>
      <w:i/>
      <w:iCs/>
      <w:color w:val="2F5496" w:themeColor="accent1" w:themeShade="BF"/>
    </w:rPr>
  </w:style>
  <w:style w:type="character" w:styleId="Istaknutareferenca">
    <w:name w:val="Intense Reference"/>
    <w:basedOn w:val="Zadanifontodlomka"/>
    <w:uiPriority w:val="32"/>
    <w:qFormat/>
    <w:rsid w:val="003F2759"/>
    <w:rPr>
      <w:b/>
      <w:bCs/>
      <w:smallCaps/>
      <w:color w:val="2F5496" w:themeColor="accent1" w:themeShade="BF"/>
      <w:spacing w:val="5"/>
    </w:rPr>
  </w:style>
  <w:style w:type="paragraph" w:styleId="StandardWeb">
    <w:name w:val="Normal (Web)"/>
    <w:basedOn w:val="Normal"/>
    <w:uiPriority w:val="99"/>
    <w:semiHidden/>
    <w:unhideWhenUsed/>
    <w:rsid w:val="0013599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123601">
      <w:bodyDiv w:val="1"/>
      <w:marLeft w:val="0"/>
      <w:marRight w:val="0"/>
      <w:marTop w:val="0"/>
      <w:marBottom w:val="0"/>
      <w:divBdr>
        <w:top w:val="none" w:sz="0" w:space="0" w:color="auto"/>
        <w:left w:val="none" w:sz="0" w:space="0" w:color="auto"/>
        <w:bottom w:val="none" w:sz="0" w:space="0" w:color="auto"/>
        <w:right w:val="none" w:sz="0" w:space="0" w:color="auto"/>
      </w:divBdr>
    </w:div>
    <w:div w:id="16015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1358</Words>
  <Characters>7743</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Maja Petrušić</cp:lastModifiedBy>
  <cp:revision>11</cp:revision>
  <cp:lastPrinted>2025-06-10T10:05:00Z</cp:lastPrinted>
  <dcterms:created xsi:type="dcterms:W3CDTF">2025-06-11T07:20:00Z</dcterms:created>
  <dcterms:modified xsi:type="dcterms:W3CDTF">2025-06-18T11:58:00Z</dcterms:modified>
</cp:coreProperties>
</file>